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AC4EC"/>
  <w:body>
    <w:tbl>
      <w:tblPr>
        <w:tblStyle w:val="11"/>
        <w:tblpPr w:leftFromText="180" w:rightFromText="180" w:vertAnchor="page" w:horzAnchor="margin" w:tblpY="4358"/>
        <w:tblW w:w="0" w:type="auto"/>
        <w:tblLook w:val="04A0" w:firstRow="1" w:lastRow="0" w:firstColumn="1" w:lastColumn="0" w:noHBand="0" w:noVBand="1"/>
      </w:tblPr>
      <w:tblGrid>
        <w:gridCol w:w="2952"/>
        <w:gridCol w:w="8064"/>
      </w:tblGrid>
      <w:tr w:rsidR="005B0287" w:rsidTr="00EC32D4">
        <w:tc>
          <w:tcPr>
            <w:tcW w:w="2952" w:type="dxa"/>
          </w:tcPr>
          <w:p w:rsidR="005B0287" w:rsidRDefault="004E6BE3" w:rsidP="00EC32D4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8F6D583" wp14:editId="6069E26C">
                  <wp:extent cx="1723390" cy="19875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90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</w:tcPr>
          <w:p w:rsidR="005B0287" w:rsidRDefault="00EC32D4" w:rsidP="00EC32D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BA1099" wp14:editId="1F1B7495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100330</wp:posOffset>
                  </wp:positionV>
                  <wp:extent cx="4666615" cy="198310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15" cy="198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0287" w:rsidRDefault="005B0287">
      <w:pPr>
        <w:spacing w:after="0"/>
        <w:rPr>
          <w:rFonts w:ascii="Times New Roman" w:hAnsi="Times New Roman"/>
          <w:sz w:val="28"/>
        </w:rPr>
      </w:pPr>
    </w:p>
    <w:p w:rsidR="00EC32D4" w:rsidRDefault="00EC32D4" w:rsidP="00EC32D4">
      <w:pPr>
        <w:jc w:val="center"/>
        <w:rPr>
          <w:rFonts w:ascii="Times New Roman" w:hAnsi="Times New Roman"/>
          <w:b/>
          <w:sz w:val="28"/>
        </w:rPr>
      </w:pPr>
      <w:r w:rsidRPr="00EC32D4">
        <w:rPr>
          <w:rFonts w:ascii="Times New Roman" w:hAnsi="Times New Roman"/>
          <w:b/>
          <w:sz w:val="28"/>
        </w:rPr>
        <w:t>МБУК ЦБС</w:t>
      </w:r>
      <w:r w:rsidR="009E5706">
        <w:rPr>
          <w:rFonts w:ascii="Times New Roman" w:hAnsi="Times New Roman"/>
          <w:b/>
          <w:sz w:val="28"/>
        </w:rPr>
        <w:t xml:space="preserve"> г. Дивногорска</w:t>
      </w:r>
    </w:p>
    <w:p w:rsidR="00EC32D4" w:rsidRDefault="00EC32D4" w:rsidP="00EC32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Центральная городская библиотека</w:t>
      </w:r>
    </w:p>
    <w:p w:rsidR="00EC32D4" w:rsidRDefault="00EC32D4" w:rsidP="00EC32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 обслуживания</w:t>
      </w:r>
    </w:p>
    <w:p w:rsidR="00EC32D4" w:rsidRDefault="00EC32D4" w:rsidP="00EC32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Зал деловой литературы</w:t>
      </w:r>
    </w:p>
    <w:p w:rsidR="00EC32D4" w:rsidRDefault="00EC32D4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Виртуальная выставка</w:t>
      </w: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4378A" w:rsidRDefault="00E4378A" w:rsidP="00EC32D4">
      <w:pPr>
        <w:jc w:val="center"/>
        <w:rPr>
          <w:rFonts w:ascii="Times New Roman" w:hAnsi="Times New Roman"/>
          <w:b/>
          <w:sz w:val="28"/>
        </w:rPr>
      </w:pPr>
    </w:p>
    <w:p w:rsidR="00EC32D4" w:rsidRPr="00EC32D4" w:rsidRDefault="00E4378A" w:rsidP="00EC32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2020 г.</w:t>
      </w:r>
      <w:r w:rsidR="00EC32D4" w:rsidRPr="00EC32D4">
        <w:rPr>
          <w:rFonts w:ascii="Times New Roman" w:hAnsi="Times New Roman"/>
          <w:b/>
          <w:sz w:val="28"/>
        </w:rPr>
        <w:br w:type="page"/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lastRenderedPageBreak/>
        <w:t xml:space="preserve">Пусть мы на фронте не были в те дни, 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В землянке не ютились в три наката,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Но всё же мы - внуки, дочери, сыны,</w:t>
      </w:r>
    </w:p>
    <w:p w:rsidR="005B0287" w:rsidRPr="00BA766B" w:rsidRDefault="009E5706">
      <w:pPr>
        <w:spacing w:after="0" w:line="480" w:lineRule="auto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Тех,</w:t>
      </w:r>
      <w:r w:rsidR="004E6BE3" w:rsidRPr="00BA766B">
        <w:rPr>
          <w:rFonts w:ascii="Times New Roman" w:hAnsi="Times New Roman"/>
          <w:sz w:val="28"/>
        </w:rPr>
        <w:t xml:space="preserve"> кто ковал Победу в сорок пятом.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Пусть мы в боях и метра не прошли,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От марш - бросков нам не ломило спины,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Но всё же мы - внуки, дочери, сыны,</w:t>
      </w:r>
    </w:p>
    <w:p w:rsidR="005B0287" w:rsidRPr="00BA766B" w:rsidRDefault="009E5706">
      <w:pPr>
        <w:spacing w:after="0" w:line="480" w:lineRule="auto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Тех,</w:t>
      </w:r>
      <w:r w:rsidR="004E6BE3" w:rsidRPr="00BA766B">
        <w:rPr>
          <w:rFonts w:ascii="Times New Roman" w:hAnsi="Times New Roman"/>
          <w:sz w:val="28"/>
        </w:rPr>
        <w:t xml:space="preserve"> кто плясал на улицах Берлина.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 xml:space="preserve">Пусть в этот </w:t>
      </w:r>
      <w:r w:rsidR="009E5706" w:rsidRPr="00BA766B">
        <w:rPr>
          <w:rFonts w:ascii="Times New Roman" w:hAnsi="Times New Roman"/>
          <w:sz w:val="28"/>
        </w:rPr>
        <w:t>незабвенный</w:t>
      </w:r>
      <w:r w:rsidRPr="00BA766B">
        <w:rPr>
          <w:rFonts w:ascii="Times New Roman" w:hAnsi="Times New Roman"/>
          <w:sz w:val="28"/>
        </w:rPr>
        <w:t xml:space="preserve"> день весны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Салют сверкнёт на боевых наградах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У всех, кто вынес тяготы войны</w:t>
      </w: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>И нам принёс победу в сорок пятом...</w:t>
      </w:r>
    </w:p>
    <w:p w:rsidR="005B0287" w:rsidRPr="00BA766B" w:rsidRDefault="005B0287">
      <w:pPr>
        <w:spacing w:after="0"/>
        <w:rPr>
          <w:rFonts w:ascii="Times New Roman" w:hAnsi="Times New Roman"/>
          <w:sz w:val="28"/>
        </w:rPr>
      </w:pPr>
    </w:p>
    <w:p w:rsidR="005B0287" w:rsidRPr="00BA766B" w:rsidRDefault="004E6BE3">
      <w:pPr>
        <w:spacing w:after="0"/>
        <w:rPr>
          <w:rFonts w:ascii="Times New Roman" w:hAnsi="Times New Roman"/>
          <w:sz w:val="28"/>
        </w:rPr>
      </w:pPr>
      <w:r w:rsidRPr="00BA766B">
        <w:rPr>
          <w:rFonts w:ascii="Times New Roman" w:hAnsi="Times New Roman"/>
          <w:sz w:val="28"/>
        </w:rPr>
        <w:t xml:space="preserve">       А. Кузнецов</w:t>
      </w:r>
    </w:p>
    <w:p w:rsidR="005B0287" w:rsidRPr="00BA766B" w:rsidRDefault="005B0287">
      <w:pPr>
        <w:spacing w:after="0" w:line="480" w:lineRule="auto"/>
        <w:rPr>
          <w:rFonts w:ascii="Times New Roman" w:hAnsi="Times New Roman"/>
          <w:sz w:val="28"/>
        </w:rPr>
      </w:pPr>
    </w:p>
    <w:p w:rsidR="005B0287" w:rsidRPr="00BA766B" w:rsidRDefault="004E6BE3">
      <w:pPr>
        <w:pStyle w:val="3"/>
        <w:keepNext w:val="0"/>
        <w:spacing w:line="276" w:lineRule="auto"/>
        <w:ind w:firstLine="276"/>
      </w:pPr>
      <w:r w:rsidRPr="00BA766B">
        <w:t>День Победы - это праздник касается каждого россиянина, он объединяет несколько поколений и заставляет каждого почувствовать себя частью чего-то важного.</w:t>
      </w:r>
    </w:p>
    <w:p w:rsidR="005B0287" w:rsidRPr="00BA766B" w:rsidRDefault="004E6BE3">
      <w:pPr>
        <w:pStyle w:val="3"/>
        <w:keepNext w:val="0"/>
        <w:spacing w:line="276" w:lineRule="auto"/>
        <w:ind w:firstLine="277"/>
      </w:pPr>
      <w:r w:rsidRPr="00BA766B">
        <w:t xml:space="preserve">К сожалению, с каждым годом становиться всё меньше строй ветеранов Великой Отечественной войны, и скоро наши дети смогут узнать о подвиге поколения дедушек и бабушек только из наших рассказов и уроков историй. </w:t>
      </w:r>
    </w:p>
    <w:p w:rsidR="005B0287" w:rsidRPr="00BA766B" w:rsidRDefault="004E6BE3">
      <w:pPr>
        <w:pStyle w:val="3"/>
        <w:keepNext w:val="0"/>
        <w:spacing w:line="276" w:lineRule="auto"/>
        <w:ind w:firstLine="277"/>
      </w:pPr>
      <w:r w:rsidRPr="00BA766B">
        <w:t>Но с развитием интернета появилось больше возможностей сохранить историю этого всенародного подвига.</w:t>
      </w:r>
    </w:p>
    <w:p w:rsidR="005B0287" w:rsidRPr="00BA766B" w:rsidRDefault="004E6BE3">
      <w:pPr>
        <w:pStyle w:val="3"/>
        <w:ind w:firstLine="276"/>
      </w:pPr>
      <w:r w:rsidRPr="00BA766B">
        <w:t>На сегодняшний день в Рунете</w:t>
      </w:r>
      <w:r w:rsidR="00467E52" w:rsidRPr="00BA766B">
        <w:t>. С</w:t>
      </w:r>
      <w:r w:rsidRPr="00BA766B">
        <w:t xml:space="preserve">уществует множество ресурсов о Великой Отечественной войне, от уникальных архивов до мультимедийных карт военных действий, от сборников </w:t>
      </w:r>
      <w:r w:rsidR="009E5706" w:rsidRPr="00BA766B">
        <w:t>видео</w:t>
      </w:r>
      <w:r w:rsidR="009E5706">
        <w:t xml:space="preserve"> </w:t>
      </w:r>
      <w:r w:rsidRPr="00BA766B">
        <w:t>интервью ветеранов</w:t>
      </w:r>
      <w:r w:rsidR="00467E52" w:rsidRPr="00BA766B">
        <w:t>,</w:t>
      </w:r>
      <w:r w:rsidRPr="00BA766B">
        <w:t xml:space="preserve"> фотоальбомов из семейных архивов.</w:t>
      </w:r>
    </w:p>
    <w:p w:rsidR="005B0287" w:rsidRPr="00BA766B" w:rsidRDefault="004E6BE3">
      <w:pPr>
        <w:pStyle w:val="3"/>
        <w:ind w:firstLine="276"/>
      </w:pPr>
      <w:r w:rsidRPr="00BA766B">
        <w:t>К юбилею Великой Победы мы подобрали книги, которые более полно раскроют историю создания оружия в Великую Отечественную войну.</w:t>
      </w:r>
    </w:p>
    <w:p w:rsidR="001E17A6" w:rsidRDefault="001E17A6" w:rsidP="001E17A6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8"/>
        <w:gridCol w:w="7728"/>
      </w:tblGrid>
      <w:tr w:rsidR="00467E52" w:rsidTr="001E17A6">
        <w:tc>
          <w:tcPr>
            <w:tcW w:w="3245" w:type="dxa"/>
          </w:tcPr>
          <w:p w:rsidR="00467E52" w:rsidRDefault="00467E52" w:rsidP="00467E52">
            <w:r>
              <w:rPr>
                <w:noProof/>
              </w:rPr>
              <w:lastRenderedPageBreak/>
              <w:drawing>
                <wp:inline distT="0" distB="0" distL="0" distR="0" wp14:anchorId="2F13C2BD" wp14:editId="24228ED3">
                  <wp:extent cx="1920240" cy="255397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2553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1" w:type="dxa"/>
          </w:tcPr>
          <w:p w:rsidR="001027C3" w:rsidRDefault="00B078DD" w:rsidP="001E17A6">
            <w:pPr>
              <w:pStyle w:val="3"/>
              <w:outlineLvl w:val="2"/>
            </w:pPr>
            <w:r>
              <w:t>Самолеты победы: научно-популярная литература / Ю. В. Засыпкин</w:t>
            </w:r>
            <w:r w:rsidR="001027C3">
              <w:t>, К. Ю. Косминков. - М. : Машиностроение, 2005. - 183. : фото.</w:t>
            </w:r>
          </w:p>
          <w:p w:rsidR="00B078DD" w:rsidRDefault="00B078DD" w:rsidP="0055138E">
            <w:pPr>
              <w:pStyle w:val="3"/>
              <w:spacing w:before="100" w:beforeAutospacing="1"/>
              <w:outlineLvl w:val="2"/>
            </w:pPr>
            <w:r>
              <w:t>В ней более объемно приведены тактико-технические характеристики и сведения о производстве отечественных самолетов в 1941-1945 гг. и их боевом применении. Рассказано об авиационной промышленности СССР, работники которой героическим и самоотверженным трудом в тяжелейших условиях обеспечили выпуск самолетов, необходимых фронту и огромном вкладе в Победу.</w:t>
            </w:r>
          </w:p>
          <w:p w:rsidR="00B078DD" w:rsidRPr="00467E52" w:rsidRDefault="00B078DD" w:rsidP="001E17A6">
            <w:pPr>
              <w:pStyle w:val="3"/>
              <w:outlineLvl w:val="2"/>
              <w:rPr>
                <w:szCs w:val="28"/>
              </w:rPr>
            </w:pPr>
          </w:p>
        </w:tc>
      </w:tr>
      <w:tr w:rsidR="001E17A6" w:rsidTr="001E17A6">
        <w:tc>
          <w:tcPr>
            <w:tcW w:w="3245" w:type="dxa"/>
          </w:tcPr>
          <w:p w:rsidR="001E17A6" w:rsidRDefault="00CA7857" w:rsidP="00467E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A5F925" wp14:editId="1D5402F8">
                  <wp:extent cx="1923802" cy="2493818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/>
                          <a:srcRect l="12022" t="7103" r="16394" b="8743"/>
                          <a:stretch/>
                        </pic:blipFill>
                        <pic:spPr bwMode="auto">
                          <a:xfrm>
                            <a:off x="0" y="0"/>
                            <a:ext cx="1922489" cy="249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1" w:type="dxa"/>
          </w:tcPr>
          <w:p w:rsidR="001E17A6" w:rsidRDefault="001E17A6" w:rsidP="0055138E">
            <w:pPr>
              <w:pStyle w:val="3"/>
              <w:spacing w:before="100" w:beforeAutospacing="1"/>
              <w:outlineLvl w:val="2"/>
            </w:pPr>
            <w:r>
              <w:t xml:space="preserve">История флота государства Российского: </w:t>
            </w:r>
            <w:r w:rsidR="0055138E">
              <w:t>В 2 т. (1941-1999) / В. Зимонин, В. А. Золотарев и др. - М. : ТЕРРА, 1996. - 776 с. : ил.</w:t>
            </w:r>
          </w:p>
          <w:p w:rsidR="0055138E" w:rsidRPr="0055138E" w:rsidRDefault="0055138E" w:rsidP="0055138E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проанализированы на фундаментальном и ф значительной степени не введённом ранее в научный оборот материале, но именно второй том посвящен героическим и порой, трагическим страницам великой Отечественной войны и ставшей ее логическим продолжением советско-японской войны 1945 г., военном искусстве флотоводцев советской военно - морской школы и боевом мастерстве</w:t>
            </w:r>
            <w:r w:rsidR="00CA7857">
              <w:rPr>
                <w:rFonts w:ascii="Times New Roman" w:hAnsi="Times New Roman"/>
                <w:sz w:val="28"/>
                <w:szCs w:val="28"/>
              </w:rPr>
              <w:t xml:space="preserve"> тех, кто ковал Победу над агрессорами на своем боевом посту. Значительное место занимает послевоенное восстановление и развитие отечественного флота, деятельности его родов и служб, превращение его в океанский ракетоносный флот. </w:t>
            </w:r>
          </w:p>
        </w:tc>
      </w:tr>
      <w:tr w:rsidR="00E4378A" w:rsidTr="001E17A6">
        <w:tc>
          <w:tcPr>
            <w:tcW w:w="3245" w:type="dxa"/>
          </w:tcPr>
          <w:p w:rsidR="00E4378A" w:rsidRDefault="00E4378A" w:rsidP="00467E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DC5CDB" wp14:editId="7DE2E711">
                  <wp:extent cx="1950720" cy="2428875"/>
                  <wp:effectExtent l="0" t="0" r="0" b="0"/>
                  <wp:docPr id="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1" w:type="dxa"/>
          </w:tcPr>
          <w:p w:rsidR="00E4378A" w:rsidRPr="00BA766B" w:rsidRDefault="00E4378A" w:rsidP="00E4378A">
            <w:pPr>
              <w:rPr>
                <w:rFonts w:ascii="Times New Roman" w:hAnsi="Times New Roman"/>
                <w:sz w:val="28"/>
                <w:szCs w:val="28"/>
              </w:rPr>
            </w:pPr>
            <w:r w:rsidRPr="00BA766B">
              <w:rPr>
                <w:rFonts w:ascii="Times New Roman" w:hAnsi="Times New Roman"/>
                <w:sz w:val="28"/>
                <w:szCs w:val="28"/>
              </w:rPr>
              <w:t>Боевые корабли мира : иллюстрированная энциклопедия  /  Под ред. А. Р. Макарова. - СПб. : Полигон, 1997. - 576 с. : ил. - (в пер.)</w:t>
            </w:r>
          </w:p>
          <w:p w:rsidR="00E4378A" w:rsidRPr="00BA766B" w:rsidRDefault="00E4378A" w:rsidP="00E4378A">
            <w:pPr>
              <w:pStyle w:val="3"/>
              <w:spacing w:before="100" w:beforeAutospacing="1"/>
              <w:ind w:firstLine="408"/>
              <w:outlineLvl w:val="2"/>
              <w:rPr>
                <w:szCs w:val="28"/>
              </w:rPr>
            </w:pPr>
            <w:r w:rsidRPr="00BA766B">
              <w:rPr>
                <w:szCs w:val="28"/>
              </w:rPr>
              <w:t>"Боевые корабли миры", под редакцией А. Р. Макарова, в которой отражается история создания и развития всех видов судов разных стран со времен возникновения до ХХ века. в приложении даны технические чертежи, представляющие главные классы судов и содержащие подробную информацию о расположении и количестве орудий и других особенностей, а так же таблицы с цифровыми данными для кораблей, упоминающийся в книге.</w:t>
            </w:r>
          </w:p>
          <w:p w:rsidR="00E4378A" w:rsidRDefault="00E4378A" w:rsidP="0055138E">
            <w:pPr>
              <w:pStyle w:val="3"/>
              <w:spacing w:before="100" w:beforeAutospacing="1"/>
              <w:outlineLvl w:val="2"/>
            </w:pPr>
          </w:p>
        </w:tc>
      </w:tr>
    </w:tbl>
    <w:p w:rsidR="00CA7857" w:rsidRDefault="00CA7857" w:rsidP="00467E52"/>
    <w:p w:rsidR="00CA7857" w:rsidRDefault="00CA7857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8"/>
        <w:gridCol w:w="7728"/>
      </w:tblGrid>
      <w:tr w:rsidR="00BA766B" w:rsidTr="00EC32D4">
        <w:tc>
          <w:tcPr>
            <w:tcW w:w="3288" w:type="dxa"/>
          </w:tcPr>
          <w:p w:rsidR="00BA766B" w:rsidRDefault="00BA766B" w:rsidP="00467E5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D0A347" wp14:editId="3114C86A">
                  <wp:extent cx="1895475" cy="29337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</w:tcPr>
          <w:p w:rsidR="00BA766B" w:rsidRPr="00BA766B" w:rsidRDefault="00BA766B" w:rsidP="00BA766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A766B">
              <w:rPr>
                <w:rFonts w:ascii="Times New Roman" w:hAnsi="Times New Roman"/>
                <w:bCs/>
                <w:sz w:val="28"/>
                <w:szCs w:val="28"/>
              </w:rPr>
              <w:t>Тарас, Д. Боевые награды СССР и Германии II мировой войны</w:t>
            </w:r>
            <w:r w:rsidRPr="00BA766B">
              <w:rPr>
                <w:rFonts w:ascii="Times New Roman" w:hAnsi="Times New Roman"/>
                <w:sz w:val="28"/>
                <w:szCs w:val="28"/>
              </w:rPr>
              <w:t xml:space="preserve"> [Текст] / Д. Тарас. - М. : АСТ ; Минск : Харвест, 2005. - 143(1) с. : ил. - (в пер.) </w:t>
            </w:r>
          </w:p>
          <w:p w:rsidR="00BA766B" w:rsidRPr="00BA766B" w:rsidRDefault="00BA766B" w:rsidP="00BA766B">
            <w:pPr>
              <w:pStyle w:val="3"/>
              <w:ind w:firstLine="408"/>
              <w:outlineLvl w:val="2"/>
            </w:pPr>
            <w:r w:rsidRPr="00BA766B">
              <w:t>Тарас Д. А. собрал полную информацию о советских и немецких наградах времен Второй мировой войны и написал книгу Боевые награды СССР и Германии II мировой войны. Данное издание станет незаменимым справочником для коллекционеров и специалистов по фалеристике, а также для всех, кто увлекается военной историей. Вы узнаете когда и кем были учреждены те или иные награды, кому они вручались и сколько награждений состоялось. К каждой награде приводится полное описание и цветное изображение.</w:t>
            </w:r>
          </w:p>
        </w:tc>
      </w:tr>
      <w:tr w:rsidR="00BA766B" w:rsidTr="00EC32D4">
        <w:tc>
          <w:tcPr>
            <w:tcW w:w="3288" w:type="dxa"/>
          </w:tcPr>
          <w:p w:rsidR="00BA766B" w:rsidRDefault="00BA766B" w:rsidP="00467E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595A76" wp14:editId="4FF00D13">
                  <wp:extent cx="1900052" cy="2885704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52" cy="2885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8" w:type="dxa"/>
          </w:tcPr>
          <w:p w:rsidR="00BA766B" w:rsidRPr="00EC32D4" w:rsidRDefault="00BA766B" w:rsidP="00BA766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C32D4">
              <w:rPr>
                <w:rFonts w:ascii="Times New Roman" w:hAnsi="Times New Roman"/>
                <w:sz w:val="28"/>
                <w:szCs w:val="28"/>
              </w:rPr>
              <w:t>Маршалы и адмиралы [Текст] : биография коллективная / Авт.-сост. Т. Г. Шубина. - Минск : Литература, 1997. - 608 с. - (Энциклопедия военного искусства). - (в пер.)</w:t>
            </w:r>
          </w:p>
          <w:p w:rsidR="00EC32D4" w:rsidRPr="00EC32D4" w:rsidRDefault="00EC32D4" w:rsidP="00EC32D4">
            <w:pPr>
              <w:pStyle w:val="3"/>
              <w:ind w:firstLine="684"/>
              <w:outlineLvl w:val="2"/>
            </w:pPr>
            <w:r w:rsidRPr="00EC32D4">
              <w:t>Книга рассказывает о возглавляющих армии и флоты различных военачальниках, чьи имена овеяны мужеством и славой, окутаны ореолом таинственности, о людях, от которых зависело многое: исход военных операций и сражений на море, развитие военно-промышленного комплекса и расстановка сил на мировой арене. Их судьбы во многом противоречивы и трагичны....</w:t>
            </w:r>
          </w:p>
          <w:p w:rsidR="00EC32D4" w:rsidRPr="00EC32D4" w:rsidRDefault="00EC32D4" w:rsidP="00BA766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4378A" w:rsidRDefault="00E4378A" w:rsidP="00EC32D4">
      <w:pPr>
        <w:rPr>
          <w:rFonts w:ascii="Times New Roman" w:hAnsi="Times New Roman"/>
          <w:sz w:val="28"/>
        </w:rPr>
      </w:pPr>
    </w:p>
    <w:p w:rsidR="00E4378A" w:rsidRDefault="00E4378A" w:rsidP="00EC32D4">
      <w:pPr>
        <w:rPr>
          <w:rFonts w:ascii="Times New Roman" w:hAnsi="Times New Roman"/>
          <w:sz w:val="28"/>
        </w:rPr>
      </w:pPr>
    </w:p>
    <w:p w:rsidR="009E5706" w:rsidRDefault="00EC32D4" w:rsidP="009E5706">
      <w:pPr>
        <w:ind w:firstLine="709"/>
        <w:jc w:val="both"/>
        <w:rPr>
          <w:rFonts w:ascii="Times New Roman" w:hAnsi="Times New Roman"/>
          <w:sz w:val="28"/>
        </w:rPr>
      </w:pPr>
      <w:r w:rsidRPr="00E4378A">
        <w:rPr>
          <w:rFonts w:ascii="Times New Roman" w:hAnsi="Times New Roman"/>
          <w:sz w:val="28"/>
        </w:rPr>
        <w:t>Вся представленная литература находи</w:t>
      </w:r>
      <w:r w:rsidR="00E4378A">
        <w:rPr>
          <w:rFonts w:ascii="Times New Roman" w:hAnsi="Times New Roman"/>
          <w:sz w:val="28"/>
        </w:rPr>
        <w:t xml:space="preserve">тся в зале деловой литературы или заказать </w:t>
      </w:r>
      <w:r w:rsidR="00E4378A" w:rsidRPr="00E4378A">
        <w:rPr>
          <w:rFonts w:ascii="Times New Roman" w:hAnsi="Times New Roman"/>
          <w:sz w:val="28"/>
        </w:rPr>
        <w:t xml:space="preserve">через виртуальную справочную службу нашей библиотеки. </w:t>
      </w:r>
    </w:p>
    <w:p w:rsidR="00E4378A" w:rsidRPr="00E4378A" w:rsidRDefault="00E4378A" w:rsidP="009E5706">
      <w:pPr>
        <w:jc w:val="center"/>
        <w:rPr>
          <w:rFonts w:ascii="Times New Roman" w:hAnsi="Times New Roman"/>
          <w:sz w:val="28"/>
        </w:rPr>
      </w:pPr>
      <w:r w:rsidRPr="00E4378A">
        <w:rPr>
          <w:rFonts w:ascii="Times New Roman" w:hAnsi="Times New Roman"/>
          <w:sz w:val="28"/>
        </w:rPr>
        <w:t>Спасибо за вн</w:t>
      </w:r>
      <w:bookmarkStart w:id="0" w:name="_GoBack"/>
      <w:bookmarkEnd w:id="0"/>
      <w:r w:rsidRPr="00E4378A">
        <w:rPr>
          <w:rFonts w:ascii="Times New Roman" w:hAnsi="Times New Roman"/>
          <w:sz w:val="28"/>
        </w:rPr>
        <w:t>имание!</w:t>
      </w:r>
    </w:p>
    <w:p w:rsidR="00E4378A" w:rsidRDefault="00E4378A" w:rsidP="00E4378A">
      <w:pPr>
        <w:rPr>
          <w:rFonts w:ascii="Times New Roman" w:hAnsi="Times New Roman"/>
          <w:sz w:val="28"/>
        </w:rPr>
      </w:pPr>
    </w:p>
    <w:p w:rsidR="00E4378A" w:rsidRDefault="00E4378A" w:rsidP="00E4378A">
      <w:pPr>
        <w:rPr>
          <w:rFonts w:ascii="Times New Roman" w:hAnsi="Times New Roman"/>
          <w:sz w:val="28"/>
        </w:rPr>
      </w:pPr>
    </w:p>
    <w:p w:rsidR="00E4378A" w:rsidRDefault="00E4378A" w:rsidP="00E4378A">
      <w:pPr>
        <w:rPr>
          <w:rFonts w:ascii="Times New Roman" w:hAnsi="Times New Roman"/>
          <w:sz w:val="28"/>
        </w:rPr>
      </w:pPr>
    </w:p>
    <w:p w:rsidR="005B0287" w:rsidRDefault="00E4378A" w:rsidP="00E4378A">
      <w:r w:rsidRPr="00E4378A">
        <w:rPr>
          <w:rFonts w:ascii="Times New Roman" w:hAnsi="Times New Roman"/>
          <w:sz w:val="28"/>
        </w:rPr>
        <w:t>Над виртуальной выставкой работала:                           Кунгурцева Е. Г. библиотекарь ЗДЛ</w:t>
      </w:r>
      <w:bookmarkStart w:id="1" w:name="_dx_frag_StartFragment"/>
      <w:bookmarkEnd w:id="1"/>
    </w:p>
    <w:sectPr w:rsidR="005B0287"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99" w:rsidRDefault="002C4199" w:rsidP="00EC32D4">
      <w:pPr>
        <w:spacing w:after="0" w:line="240" w:lineRule="auto"/>
      </w:pPr>
      <w:r>
        <w:separator/>
      </w:r>
    </w:p>
  </w:endnote>
  <w:endnote w:type="continuationSeparator" w:id="0">
    <w:p w:rsidR="002C4199" w:rsidRDefault="002C4199" w:rsidP="00EC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99" w:rsidRDefault="002C4199" w:rsidP="00EC32D4">
      <w:pPr>
        <w:spacing w:after="0" w:line="240" w:lineRule="auto"/>
      </w:pPr>
      <w:r>
        <w:separator/>
      </w:r>
    </w:p>
  </w:footnote>
  <w:footnote w:type="continuationSeparator" w:id="0">
    <w:p w:rsidR="002C4199" w:rsidRDefault="002C4199" w:rsidP="00EC3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287"/>
    <w:rsid w:val="001027C3"/>
    <w:rsid w:val="001E17A6"/>
    <w:rsid w:val="002C4199"/>
    <w:rsid w:val="003A7F63"/>
    <w:rsid w:val="00467E52"/>
    <w:rsid w:val="004E6BE3"/>
    <w:rsid w:val="0055138E"/>
    <w:rsid w:val="005B0287"/>
    <w:rsid w:val="009E5706"/>
    <w:rsid w:val="00B078DD"/>
    <w:rsid w:val="00BA766B"/>
    <w:rsid w:val="00CA7857"/>
    <w:rsid w:val="00E4378A"/>
    <w:rsid w:val="00E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ac4ec"/>
    </o:shapedefaults>
    <o:shapelayout v:ext="edit">
      <o:idmap v:ext="edit" data="1"/>
    </o:shapelayout>
  </w:shapeDefaults>
  <w:decimalSymbol w:val=","/>
  <w:listSeparator w:val=";"/>
  <w14:docId w14:val="4BCA6B1C"/>
  <w15:docId w15:val="{3F68634F-A458-4D3A-9C1C-FCF3D64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rFonts w:ascii="Times New Roman" w:hAnsi="Times New Roman"/>
      <w:sz w:val="28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6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A766B"/>
    <w:rPr>
      <w:b/>
      <w:bCs/>
    </w:rPr>
  </w:style>
  <w:style w:type="paragraph" w:styleId="a9">
    <w:name w:val="header"/>
    <w:basedOn w:val="a"/>
    <w:link w:val="aa"/>
    <w:uiPriority w:val="99"/>
    <w:unhideWhenUsed/>
    <w:rsid w:val="00EC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32D4"/>
  </w:style>
  <w:style w:type="paragraph" w:styleId="ab">
    <w:name w:val="footer"/>
    <w:basedOn w:val="a"/>
    <w:link w:val="ac"/>
    <w:uiPriority w:val="99"/>
    <w:unhideWhenUsed/>
    <w:rsid w:val="00EC3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</dc:creator>
  <cp:keywords/>
  <cp:lastModifiedBy>Bib5</cp:lastModifiedBy>
  <cp:revision>5</cp:revision>
  <dcterms:created xsi:type="dcterms:W3CDTF">2020-05-08T02:17:00Z</dcterms:created>
  <dcterms:modified xsi:type="dcterms:W3CDTF">2020-05-08T07:10:00Z</dcterms:modified>
</cp:coreProperties>
</file>